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916E65" w:rsidRPr="00916E65" w14:paraId="08856DE2" w14:textId="77777777" w:rsidTr="008C2BD3">
        <w:tc>
          <w:tcPr>
            <w:tcW w:w="9016" w:type="dxa"/>
            <w:shd w:val="clear" w:color="auto" w:fill="D9D9D9" w:themeFill="background1" w:themeFillShade="D9"/>
          </w:tcPr>
          <w:p w14:paraId="5303FECB" w14:textId="77777777" w:rsidR="008C2BD3" w:rsidRPr="00916E65" w:rsidRDefault="008C2BD3" w:rsidP="00D33DE8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bookmarkStart w:id="0" w:name="_GoBack"/>
            <w:bookmarkEnd w:id="0"/>
            <w:r w:rsidRPr="00916E65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 w:rsidR="00A84458" w:rsidRPr="00916E65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4</w:t>
            </w:r>
          </w:p>
          <w:p w14:paraId="5B528A03" w14:textId="77777777" w:rsidR="008C2BD3" w:rsidRPr="00916E65" w:rsidRDefault="00A84458" w:rsidP="00F42DCC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916E6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การนำ</w:t>
            </w:r>
            <w:r w:rsidR="00F42DCC" w:rsidRPr="00916E6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แผน</w:t>
            </w:r>
            <w:r w:rsidRPr="00916E65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ไปสู่การปฏิบัติ</w:t>
            </w:r>
          </w:p>
        </w:tc>
      </w:tr>
    </w:tbl>
    <w:p w14:paraId="01D533F3" w14:textId="4F59FF4E" w:rsidR="008F6852" w:rsidRPr="00916E65" w:rsidRDefault="00F42DCC" w:rsidP="008F6852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1. </w:t>
      </w:r>
      <w:r w:rsidR="008F6852" w:rsidRPr="00916E65">
        <w:rPr>
          <w:rFonts w:ascii="TH SarabunPSK" w:hAnsi="TH SarabunPSK" w:cs="TH SarabunPSK"/>
          <w:b/>
          <w:bCs/>
          <w:sz w:val="36"/>
          <w:szCs w:val="36"/>
          <w:cs/>
        </w:rPr>
        <w:t>แนวทางการนำแผนปฏิบัติราชการรายปี พ.ศ.256</w:t>
      </w:r>
      <w:r w:rsidR="00C15E48"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  <w:r w:rsidR="008F6852" w:rsidRPr="00916E6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sz w:val="36"/>
            <w:szCs w:val="36"/>
            <w:cs/>
          </w:rPr>
          <w:alias w:val="หน่วยงาน"/>
          <w:tag w:val="หน่วยงาน"/>
          <w:id w:val="-331217742"/>
          <w:placeholder>
            <w:docPart w:val="584FC3D5DB304AC380A0ECE183C4A021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b/>
              <w:bCs/>
              <w:sz w:val="36"/>
              <w:szCs w:val="36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8F6852" w:rsidRPr="00916E65">
        <w:rPr>
          <w:rFonts w:ascii="TH SarabunPSK" w:hAnsi="TH SarabunPSK" w:cs="TH SarabunPSK"/>
          <w:b/>
          <w:bCs/>
          <w:sz w:val="36"/>
          <w:szCs w:val="36"/>
          <w:cs/>
        </w:rPr>
        <w:t>ไปสู่การปฏิบัติ</w:t>
      </w:r>
    </w:p>
    <w:p w14:paraId="6B369145" w14:textId="6C1C7611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>การนำแผนปฏิบัติราชการรายปี พ.ศ.</w:t>
      </w:r>
      <w:r w:rsidRPr="00916E65">
        <w:rPr>
          <w:rFonts w:ascii="TH SarabunPSK" w:hAnsi="TH SarabunPSK" w:cs="TH SarabunPSK"/>
          <w:sz w:val="32"/>
          <w:szCs w:val="32"/>
        </w:rPr>
        <w:t>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014991975"/>
          <w:placeholder>
            <w:docPart w:val="E6A9A9AD2B89428CB0371BAF259BB452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ไปสู่การปฏิบัตินั้น ในที่นี้หมายถึงการนำแผนปฏิบัติราชการรายปี พ.ศ.</w:t>
      </w:r>
      <w:r w:rsidRPr="00916E65">
        <w:rPr>
          <w:rFonts w:ascii="TH SarabunPSK" w:hAnsi="TH SarabunPSK" w:cs="TH SarabunPSK"/>
          <w:sz w:val="32"/>
          <w:szCs w:val="32"/>
        </w:rPr>
        <w:t>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ไปถ่ายทอดนโยบาย ผลผลิต ผลลัพธ์ และค่าเป้าหมายให้แก่ส่วนงานภายใน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068117038"/>
          <w:placeholder>
            <w:docPart w:val="BC888ACB2CBC4F0C82E623BF035F660F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เพื่อใช้เป็นแนวปฏิบัติสำหรับส่วนงานภายในต่าง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ๆ โดยมีแนวปฏิบัติ ดังนี้</w:t>
      </w:r>
    </w:p>
    <w:p w14:paraId="276FF36A" w14:textId="77777777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</w:rPr>
        <w:t xml:space="preserve">1. </w:t>
      </w:r>
      <w:r w:rsidRPr="00916E65">
        <w:rPr>
          <w:rFonts w:ascii="TH SarabunPSK" w:hAnsi="TH SarabunPSK" w:cs="TH SarabunPSK"/>
          <w:sz w:val="32"/>
          <w:szCs w:val="32"/>
          <w:cs/>
        </w:rPr>
        <w:t>เสริมสร้างการมีส่วนร่วมของบุคลากรทุกระดับ จัดอบรมสร้างความรู้ ความเข้าใจร่วมกันเกี่ยวกับแผน และกลวิธีนำแผนลงสู</w:t>
      </w:r>
      <w:r w:rsidRPr="00916E65">
        <w:rPr>
          <w:rFonts w:ascii="TH SarabunPSK" w:hAnsi="TH SarabunPSK" w:cs="TH SarabunPSK" w:hint="cs"/>
          <w:sz w:val="32"/>
          <w:szCs w:val="32"/>
          <w:cs/>
        </w:rPr>
        <w:t>่</w:t>
      </w:r>
      <w:r w:rsidRPr="00916E65">
        <w:rPr>
          <w:rFonts w:ascii="TH SarabunPSK" w:hAnsi="TH SarabunPSK" w:cs="TH SarabunPSK"/>
          <w:sz w:val="32"/>
          <w:szCs w:val="32"/>
          <w:cs/>
        </w:rPr>
        <w:t>ระดับหน่วยงาน และบุคคล เพื่อให้บุคลากรทุกระดับได้รับทราบและเกิดทักษะในการนำไปปฏิบัติ</w:t>
      </w:r>
    </w:p>
    <w:p w14:paraId="0CD9F0EB" w14:textId="77777777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</w:rPr>
        <w:t xml:space="preserve">2. </w:t>
      </w:r>
      <w:r w:rsidRPr="00916E65">
        <w:rPr>
          <w:rFonts w:ascii="TH SarabunPSK" w:hAnsi="TH SarabunPSK" w:cs="TH SarabunPSK"/>
          <w:sz w:val="32"/>
          <w:szCs w:val="32"/>
          <w:cs/>
        </w:rPr>
        <w:t>การถ่ายทอดแผนปฏิบัติราชการ สู่ส่วนงานภายในทุกระดับ โดยการชี้แจงทำความเข้าใจ และความชัดเจนในแต่ละประเด็น ด้วยการจัดประชุมสัมมนาเพื่อจัดทำแผนปฏิบัติราชการ</w:t>
      </w: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เพื่อกำหนดค่าเป้าหมาย กลยุทธ์ โครงการ/กิจกรรม ตลอดจนทรัพยากรที่ต้องการสำหรับจัดทำงบประมาณประจำปี เพื่อการกำกับผลการปฏิบัติงานต่อไป</w:t>
      </w:r>
    </w:p>
    <w:p w14:paraId="1FFC1ED2" w14:textId="2BC0F6DA" w:rsidR="008F6852" w:rsidRPr="00916E65" w:rsidRDefault="00F42DCC" w:rsidP="008F6852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2. </w:t>
      </w:r>
      <w:r w:rsidR="008F6852"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>ระบบ และกลไกการนำ</w:t>
      </w:r>
      <w:r w:rsidR="008F6852" w:rsidRPr="00916E65">
        <w:rPr>
          <w:rFonts w:ascii="TH SarabunPSK" w:hAnsi="TH SarabunPSK" w:cs="TH SarabunPSK"/>
          <w:b/>
          <w:bCs/>
          <w:sz w:val="36"/>
          <w:szCs w:val="36"/>
          <w:cs/>
        </w:rPr>
        <w:t>แผนปฏิบัติราชการรายปี พ.ศ.256</w:t>
      </w:r>
      <w:r w:rsidR="00C15E48"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>8</w:t>
      </w:r>
      <w:r w:rsidR="008F6852" w:rsidRPr="00916E6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สู่การปฏิบัติ</w:t>
      </w:r>
    </w:p>
    <w:p w14:paraId="263721A7" w14:textId="40C57545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>ในการนำแผนปฏิบัติราชการรายปี พ.ศ.256</w:t>
      </w:r>
      <w:r w:rsidR="00E8765B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ไปสู่การปฏิบัตินั้น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213206110"/>
          <w:placeholder>
            <w:docPart w:val="85CD27CA1A6C49888E2D465554A5E7BA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916E65">
        <w:rPr>
          <w:rFonts w:ascii="TH SarabunPSK" w:hAnsi="TH SarabunPSK" w:cs="TH SarabunPSK"/>
          <w:sz w:val="32"/>
          <w:szCs w:val="32"/>
          <w:cs/>
        </w:rPr>
        <w:t>ดำเนินการตามขั้นตอน ดังนี้</w:t>
      </w:r>
    </w:p>
    <w:p w14:paraId="2C12C276" w14:textId="76547DE5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 xml:space="preserve">1.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1444411694"/>
          <w:placeholder>
            <w:docPart w:val="255D8C0F52F24E318C7EFFF3BE2E7374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916E65">
        <w:rPr>
          <w:rFonts w:ascii="TH SarabunPSK" w:hAnsi="TH SarabunPSK" w:cs="TH SarabunPSK"/>
          <w:sz w:val="32"/>
          <w:szCs w:val="32"/>
          <w:cs/>
        </w:rPr>
        <w:t>แจ้งให้ส่วนงานภายในรับทราบแผนปฏิบัติราชการรายปี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="008728E1" w:rsidRPr="00916E6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16E65">
        <w:rPr>
          <w:rFonts w:ascii="TH SarabunPSK" w:hAnsi="TH SarabunPSK" w:cs="TH SarabunPSK"/>
          <w:sz w:val="32"/>
          <w:szCs w:val="32"/>
          <w:cs/>
        </w:rPr>
        <w:t>ของมหาวิทยาลัยราชภัฏนครศรีธรรมราช และให้ส่วนงานภายในหน่วยงานมีส่วนร่วมในการจัดทำแผนปฏิบัติราชการรายปี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ของ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1399020099"/>
          <w:placeholder>
            <w:docPart w:val="92B37258FA5A4BC5BF0926CBE99CE58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916E65">
        <w:rPr>
          <w:rFonts w:ascii="TH SarabunPSK" w:hAnsi="TH SarabunPSK" w:cs="TH SarabunPSK"/>
          <w:sz w:val="32"/>
          <w:szCs w:val="32"/>
          <w:cs/>
        </w:rPr>
        <w:t xml:space="preserve"> ให้สอดคล้องกับแผนปฏิบัติราชการรายปี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มหาวิทยาลัยราชภัฏนครศรีธรรมราช โดยกิจกรรมที่ปรากฏในแผนปฏิบัติราชการสามารถมีได้ทั้งโครงการ/กิจกรรม ที่ได้รับงบประมาณจากมหาวิทยาลัย โครงการ/กิจกรรมที่ไม่ได้ใช้งบประมาณ และโครงการ/กิจกรรมที่ได้รับงบประมาณสนับสนุนจากภายนอก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ระบุถึงแหล่งที่มาของงบประมาณให้ชัดเจน </w:t>
      </w:r>
    </w:p>
    <w:p w14:paraId="66BAE495" w14:textId="0A50E4B4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>โครงการ/กิจกรรมที่ได้รับงบประมาณสนับสนุนจากมหาวิทยาลัยในแผนปฏิบัติราชการรายปี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39023799"/>
          <w:placeholder>
            <w:docPart w:val="BCE828E7704844FAB000D8C0E7698D21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สอดคล้องกับแผนการใช้จ่ายงบประมาณของ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1281992299"/>
          <w:placeholder>
            <w:docPart w:val="7694151FFB1F4C76920ECECF96CA6C9C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1078C0" w:rsidRPr="00916E65">
            <w:rPr>
              <w:rFonts w:ascii="TH SarabunPSK" w:hAnsi="TH SarabunPSK" w:cs="TH SarabunPSK"/>
              <w:sz w:val="32"/>
              <w:szCs w:val="32"/>
              <w:cs/>
            </w:rPr>
            <w:t>หน่วยงาน</w:t>
          </w:r>
        </w:sdtContent>
      </w:sdt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ฉบับที่สภามหาวิทยาลัยอนุมัติ</w:t>
      </w:r>
    </w:p>
    <w:p w14:paraId="2AE01F6B" w14:textId="4BB9E204" w:rsidR="008F6852" w:rsidRPr="00916E65" w:rsidRDefault="008F6852" w:rsidP="008F68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>2. 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452487171"/>
          <w:placeholder>
            <w:docPart w:val="75D3416AB22E4E8189264CC06AA3D84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>ต้อง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กำ</w:t>
      </w:r>
      <w:r w:rsidRPr="00916E65">
        <w:rPr>
          <w:rFonts w:ascii="TH SarabunPSK" w:hAnsi="TH SarabunPSK" w:cs="TH SarabunPSK"/>
          <w:sz w:val="32"/>
          <w:szCs w:val="32"/>
          <w:cs/>
        </w:rPr>
        <w:t>หนด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ดัชนี</w:t>
      </w:r>
      <w:r w:rsidRPr="00916E65">
        <w:rPr>
          <w:rFonts w:ascii="TH SarabunPSK" w:hAnsi="TH SarabunPSK" w:cs="TH SarabunPSK"/>
          <w:sz w:val="32"/>
          <w:szCs w:val="32"/>
          <w:cs/>
        </w:rPr>
        <w:t>ชี้วัดและเป้าหมายให้ชัดเจนเพื่อการติดตามประเมินผล โดย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ดัชนี</w:t>
      </w:r>
      <w:r w:rsidRPr="00916E65">
        <w:rPr>
          <w:rFonts w:ascii="TH SarabunPSK" w:hAnsi="TH SarabunPSK" w:cs="TH SarabunPSK"/>
          <w:sz w:val="32"/>
          <w:szCs w:val="32"/>
          <w:cs/>
        </w:rPr>
        <w:t>ชี้วัดของหน่วยงานมาจาก</w:t>
      </w:r>
      <w:r w:rsidR="006750AC" w:rsidRPr="00916E65">
        <w:rPr>
          <w:rFonts w:ascii="TH SarabunPSK" w:hAnsi="TH SarabunPSK" w:cs="TH SarabunPSK"/>
          <w:sz w:val="32"/>
          <w:szCs w:val="32"/>
        </w:rPr>
        <w:t xml:space="preserve"> </w:t>
      </w:r>
      <w:r w:rsidR="006750AC" w:rsidRPr="00916E65">
        <w:rPr>
          <w:rFonts w:ascii="TH SarabunPSK" w:hAnsi="TH SarabunPSK" w:cs="TH SarabunPSK" w:hint="cs"/>
          <w:sz w:val="32"/>
          <w:szCs w:val="32"/>
          <w:cs/>
        </w:rPr>
        <w:t>(เลือกเฉพาะข้อที่เกี่ยวข้อง โดยสามารถปรับหรือเพิ่มข้อความให้สอดคล้องกับแหล่งที่มาของตัววัดของหน่วยงานได้)</w:t>
      </w:r>
    </w:p>
    <w:p w14:paraId="732205F0" w14:textId="3D8E5FC5" w:rsidR="008F6852" w:rsidRPr="00916E65" w:rsidRDefault="008F6852" w:rsidP="00DE4814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lastRenderedPageBreak/>
        <w:t xml:space="preserve">2.1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ผลสัมฤทธิ์ (</w:t>
      </w:r>
      <w:r w:rsidR="001078C0" w:rsidRPr="00916E65">
        <w:rPr>
          <w:rFonts w:ascii="TH SarabunPSK" w:hAnsi="TH SarabunPSK" w:cs="TH SarabunPSK"/>
          <w:sz w:val="32"/>
          <w:szCs w:val="32"/>
        </w:rPr>
        <w:t xml:space="preserve">Key Result) </w:t>
      </w:r>
      <w:r w:rsidRPr="00916E65">
        <w:rPr>
          <w:rFonts w:ascii="TH SarabunPSK" w:hAnsi="TH SarabunPSK" w:cs="TH SarabunPSK"/>
          <w:sz w:val="32"/>
          <w:szCs w:val="32"/>
          <w:cs/>
        </w:rPr>
        <w:t>ของมหาวิทยาลัยท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ี่ปรากฏใน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 xml:space="preserve">แผนพลิกโฉมมหาวิทยาลัยราชภัฏนครสรีธรรมราช ระยะ 5 ปี 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(พ.ศ. 256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>6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 xml:space="preserve"> – 2570) แผนปฏิบัติราชการ ระยะ 5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ปี (พ.ศ. 256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>6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 xml:space="preserve"> – 2570</w:t>
      </w:r>
      <w:r w:rsidRPr="00916E65">
        <w:rPr>
          <w:rFonts w:ascii="TH SarabunPSK" w:hAnsi="TH SarabunPSK" w:cs="TH SarabunPSK"/>
          <w:sz w:val="32"/>
          <w:szCs w:val="32"/>
          <w:cs/>
        </w:rPr>
        <w:t>) แล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ะแผนปฏิบัติราชการรายปี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มหาวิทยาลัยราชภัฏนครศรีธรรมราช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ที่เกี่ยวข้องกับพันธกิจของ</w:t>
      </w:r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233400744"/>
          <w:placeholder>
            <w:docPart w:val="84D9D727871C431CB5F1B2C7BD403AC8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7B4ABF9F" w14:textId="77777777" w:rsidR="008F6852" w:rsidRPr="00916E65" w:rsidRDefault="008F6852" w:rsidP="00DE4814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 xml:space="preserve">2.2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สร้างดัชนีชี้วัด</w:t>
      </w:r>
      <w:r w:rsidRPr="00916E65">
        <w:rPr>
          <w:rFonts w:ascii="TH SarabunPSK" w:hAnsi="TH SarabunPSK" w:cs="TH SarabunPSK"/>
          <w:sz w:val="32"/>
          <w:szCs w:val="32"/>
          <w:cs/>
        </w:rPr>
        <w:t>เพิ่มเติมขึ้นมาตามอัตลักษณ์ เอกลักษณ์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 xml:space="preserve"> จุดเด่น และจุดเน้น</w:t>
      </w:r>
      <w:r w:rsidRPr="00916E65">
        <w:rPr>
          <w:rFonts w:ascii="TH SarabunPSK" w:hAnsi="TH SarabunPSK" w:cs="TH SarabunPSK"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1390460483"/>
          <w:placeholder>
            <w:docPart w:val="37F73645814F4377AE3772F0836F7976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DA62547" w14:textId="77777777" w:rsidR="006750AC" w:rsidRPr="00916E65" w:rsidRDefault="008F6852" w:rsidP="006750AC">
      <w:pPr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/>
          <w:sz w:val="32"/>
          <w:szCs w:val="32"/>
          <w:cs/>
        </w:rPr>
        <w:t>2.3 เลือกตัวชี้วัดที่ปรากฏในคู่มือ/เอกสารการประเมินผลการปฏิบัติราชการประจำปี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/>
          <w:sz w:val="32"/>
          <w:szCs w:val="32"/>
          <w:cs/>
        </w:rPr>
        <w:t xml:space="preserve">โดยการประเมินผลการประกันคุณภาพการศึกษาภายนอก การประกันคุณภาพการศึกษาภายในสถานศึกษาระดับอุดมศึกษา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ที่เกี่ยวข้องกับ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695918788"/>
          <w:placeholder>
            <w:docPart w:val="B4F557D3378941A493F48B9320C91B2E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14:paraId="69F111FF" w14:textId="2665307D" w:rsidR="006750AC" w:rsidRPr="00916E65" w:rsidRDefault="006750AC" w:rsidP="006750A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 w:hint="cs"/>
          <w:sz w:val="32"/>
          <w:szCs w:val="32"/>
          <w:cs/>
        </w:rPr>
        <w:t>3.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379862867"/>
          <w:placeholder>
            <w:docPart w:val="5E1F40E7EC444192954DD994CEDEE040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เสน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อแผนปฏิบัติราชการรายปี พ.ศ.256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="001078C0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กองนโยบายและแผน</w:t>
      </w:r>
      <w:r w:rsidR="001078C0" w:rsidRPr="00916E65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ความสอดคล้องกับนโยบายสภามหาวิทยาลัย พ.ศ. </w:t>
      </w:r>
      <w:r w:rsidR="00C15E48" w:rsidRPr="00916E65">
        <w:rPr>
          <w:rFonts w:ascii="TH SarabunPSK" w:hAnsi="TH SarabunPSK" w:cs="TH SarabunPSK"/>
          <w:sz w:val="32"/>
          <w:szCs w:val="32"/>
          <w:cs/>
        </w:rPr>
        <w:t>2568 – 2571</w:t>
      </w:r>
      <w:r w:rsidR="00C15E48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 xml:space="preserve">แผนพลิกโฉมมหาวิทยาลัยราชภัฏนครสรีธรรมราช ระยะ 5 ปี 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(พ.ศ. 256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>6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 xml:space="preserve"> – 2570) แผนปฏิบัติราชการ ระยะ 5 ปี (พ.ศ. 256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>6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 xml:space="preserve"> – 2570) และแผนปฏิบัติราชการรายปี พ.ศ.256</w:t>
      </w:r>
      <w:r w:rsidR="00E919DC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 xml:space="preserve"> มหาวิทยาลัยราชภัฏนครศรีธรรมราช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แผนการใช้จ่ายงบประมาณของหน่วยงานฉบับที่สภามหาวิทยาลัยอนุมัติ </w:t>
      </w:r>
    </w:p>
    <w:p w14:paraId="604C518E" w14:textId="4D4B940C" w:rsidR="006750AC" w:rsidRPr="00916E65" w:rsidRDefault="006750AC" w:rsidP="006750A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 w:hint="cs"/>
          <w:sz w:val="32"/>
          <w:szCs w:val="32"/>
          <w:cs/>
        </w:rPr>
        <w:t>4.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หลังจากที่มหาวิทยาลัยอนุมัต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ิแผนปฏิบัติราชการรายปี พ.ศ.256</w:t>
      </w:r>
      <w:r w:rsidR="00E919DC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916E65">
        <w:rPr>
          <w:rFonts w:ascii="TH SarabunPSK" w:hAnsi="TH SarabunPSK" w:cs="TH SarabunPSK" w:hint="cs"/>
          <w:sz w:val="32"/>
          <w:szCs w:val="32"/>
          <w:cs/>
        </w:rPr>
        <w:t>ระดับมหาวิทยาลัย และระดับหน่วยงาน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แลว มหาวิทยาลัยจะ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จัดทำคำ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รับรองการปฏิบัติราชการของ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หน่วยงาน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โดย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ให้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มีการลงนา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มร่วม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กัน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ระหว่าง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อธิการบดี กับ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หัวหน้าหน่วย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งานระดับคณะ สำนัก สถาบัน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 xml:space="preserve"> และโรงเรียนสาธิต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 เพื่อ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เป็นการติดตาม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และปร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ะเมินผลการดําเนินงานของหนวยงาน</w:t>
      </w:r>
    </w:p>
    <w:p w14:paraId="6AE1A055" w14:textId="02DA0CE5" w:rsidR="006750AC" w:rsidRPr="00916E65" w:rsidRDefault="006750AC" w:rsidP="006750A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เมื่อ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494573655"/>
          <w:placeholder>
            <w:docPart w:val="BA4AB4DDDCD24542B0F76C7A95E0220B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8F6852" w:rsidRPr="00916E65">
        <w:rPr>
          <w:rFonts w:ascii="TH SarabunPSK" w:hAnsi="TH SarabunPSK" w:cs="TH SarabunPSK"/>
          <w:sz w:val="32"/>
          <w:szCs w:val="32"/>
          <w:cs/>
        </w:rPr>
        <w:t>ได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ดำเนินงาน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ในโครงการ/กิจกรรม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ตาม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แผนปฏิบัติราชการรายปี</w:t>
      </w:r>
      <w:r w:rsidR="00DE4814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E4814" w:rsidRPr="00916E65">
        <w:rPr>
          <w:rFonts w:ascii="TH SarabunPSK" w:hAnsi="TH SarabunPSK" w:cs="TH SarabunPSK"/>
          <w:sz w:val="32"/>
          <w:szCs w:val="32"/>
          <w:cs/>
        </w:rPr>
        <w:t>(พ.ศ.256</w:t>
      </w:r>
      <w:r w:rsidR="00E919DC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แล้วเสร็จ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เมื่อ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ใด จะ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รายงานผลการปฏิบัติงานทั้ง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ในด้าน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การ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ใช้จ่าย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งบประมาณ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การบรรลุเปาหมายทั้งในเชิงปริมาณและคุณภาพ รวมทั้งผลสัมฤทธิ์ที่ไดจากการ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โครงการ/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กิจกรรมต่อ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มหาวิทยาลัย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ผ่าน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กองนโยบายและแผนภายใน 15 วันหลังเสร็จสิ้นการ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ดำเนิน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โครงการ/กิจกรรม</w:t>
      </w:r>
    </w:p>
    <w:p w14:paraId="6CD0BE5C" w14:textId="22E50628" w:rsidR="00534936" w:rsidRPr="00916E65" w:rsidRDefault="00534936" w:rsidP="006750AC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16E65">
        <w:rPr>
          <w:rFonts w:ascii="TH SarabunPSK" w:hAnsi="TH SarabunPSK" w:cs="TH SarabunPSK"/>
          <w:sz w:val="32"/>
          <w:szCs w:val="32"/>
        </w:rPr>
        <w:t xml:space="preserve">6. </w:t>
      </w: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เมื่อสิ้นแต่ละไตรมาส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100258554"/>
          <w:placeholder>
            <w:docPart w:val="37094608004C4389B74F83F767E9CC99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Pr="00916E65">
        <w:rPr>
          <w:rFonts w:ascii="TH SarabunPSK" w:hAnsi="TH SarabunPSK" w:cs="TH SarabunPSK" w:hint="cs"/>
          <w:sz w:val="32"/>
          <w:szCs w:val="32"/>
          <w:cs/>
        </w:rPr>
        <w:t>รายงานผลการดำเนินงานตามแผนปฏิบัติราชการรายปี พ.ศ. 256</w:t>
      </w:r>
      <w:r w:rsidR="00E919DC" w:rsidRPr="00916E65">
        <w:rPr>
          <w:rFonts w:ascii="TH SarabunPSK" w:hAnsi="TH SarabunPSK" w:cs="TH SarabunPSK" w:hint="cs"/>
          <w:sz w:val="32"/>
          <w:szCs w:val="32"/>
          <w:cs/>
        </w:rPr>
        <w:t>8</w:t>
      </w: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 ต่อมหาวิทยาลัยผ่านกองนโยบายและแผน และรายงานทุกโครงการทั้งที่ใช้และไม่ใช้งบประมาณเข้าสู่ระบบ </w:t>
      </w:r>
      <w:proofErr w:type="spellStart"/>
      <w:r w:rsidRPr="00916E65">
        <w:rPr>
          <w:rFonts w:ascii="TH SarabunPSK" w:hAnsi="TH SarabunPSK" w:cs="TH SarabunPSK"/>
          <w:sz w:val="32"/>
          <w:szCs w:val="32"/>
        </w:rPr>
        <w:t>eMENSCR</w:t>
      </w:r>
      <w:proofErr w:type="spellEnd"/>
      <w:r w:rsidRPr="00916E65">
        <w:rPr>
          <w:rFonts w:ascii="TH SarabunPSK" w:hAnsi="TH SarabunPSK" w:cs="TH SarabunPSK"/>
          <w:sz w:val="32"/>
          <w:szCs w:val="32"/>
        </w:rPr>
        <w:t xml:space="preserve"> </w:t>
      </w:r>
      <w:r w:rsidRPr="00916E65">
        <w:rPr>
          <w:rFonts w:ascii="TH SarabunPSK" w:hAnsi="TH SarabunPSK" w:cs="TH SarabunPSK" w:hint="cs"/>
          <w:sz w:val="32"/>
          <w:szCs w:val="32"/>
          <w:cs/>
        </w:rPr>
        <w:t>(</w:t>
      </w:r>
      <w:r w:rsidRPr="00916E65">
        <w:rPr>
          <w:rFonts w:ascii="TH SarabunPSK" w:hAnsi="TH SarabunPSK" w:cs="TH SarabunPSK"/>
          <w:sz w:val="32"/>
          <w:szCs w:val="32"/>
        </w:rPr>
        <w:t xml:space="preserve">Electronic Monitoring and Evaluation System of National Strategy and Country Reform) </w:t>
      </w:r>
      <w:r w:rsidRPr="00916E65">
        <w:rPr>
          <w:rFonts w:ascii="TH SarabunPSK" w:hAnsi="TH SarabunPSK" w:cs="TH SarabunPSK" w:hint="cs"/>
          <w:sz w:val="32"/>
          <w:szCs w:val="32"/>
          <w:cs/>
        </w:rPr>
        <w:t xml:space="preserve">ซึ่งเป็นระบบภายใต้ระเบียบ ว่าด้วยการติดตาม ตรวจสอบ และประเมินผลการดำเนินการตามยุทธศาสตร์ชาติ และแผนการปฏิรูปประเทศ พ.ศ. 2562 </w:t>
      </w:r>
    </w:p>
    <w:p w14:paraId="1F23B567" w14:textId="77777777" w:rsidR="008F6852" w:rsidRPr="00916E65" w:rsidRDefault="0059070E" w:rsidP="006750AC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16E65">
        <w:rPr>
          <w:rFonts w:ascii="TH SarabunPSK" w:hAnsi="TH SarabunPSK" w:cs="TH SarabunPSK" w:hint="cs"/>
          <w:sz w:val="32"/>
          <w:szCs w:val="32"/>
          <w:cs/>
        </w:rPr>
        <w:t>7</w:t>
      </w:r>
      <w:r w:rsidR="006750AC" w:rsidRPr="00916E65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เมื่อ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 xml:space="preserve">สิ้นปีงบประมาณ 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47056196"/>
          <w:placeholder>
            <w:docPart w:val="C83604F59A544DAAB8912048E9FFE96B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จัดทำ</w:t>
      </w:r>
      <w:r w:rsidR="008F6852" w:rsidRPr="00916E65">
        <w:rPr>
          <w:rFonts w:ascii="TH SarabunPSK" w:hAnsi="TH SarabunPSK" w:cs="TH SarabunPSK"/>
          <w:sz w:val="32"/>
          <w:szCs w:val="32"/>
          <w:cs/>
        </w:rPr>
        <w:t>รายงาน</w:t>
      </w:r>
      <w:r w:rsidR="00204933" w:rsidRPr="00916E65">
        <w:rPr>
          <w:rFonts w:ascii="TH SarabunPSK" w:hAnsi="TH SarabunPSK" w:cs="TH SarabunPSK" w:hint="cs"/>
          <w:sz w:val="32"/>
          <w:szCs w:val="32"/>
          <w:cs/>
        </w:rPr>
        <w:t>ประจำปี</w:t>
      </w:r>
      <w:r w:rsidR="00534936" w:rsidRPr="00916E65">
        <w:rPr>
          <w:rFonts w:ascii="TH SarabunPSK" w:hAnsi="TH SarabunPSK" w:cs="TH SarabunPSK" w:hint="cs"/>
          <w:sz w:val="32"/>
          <w:szCs w:val="32"/>
          <w:cs/>
        </w:rPr>
        <w:t xml:space="preserve"> เพื่อแสดงข้อมูลผลการดำเนินงานประจำปีของ</w:t>
      </w:r>
      <w:sdt>
        <w:sdtPr>
          <w:rPr>
            <w:rFonts w:ascii="TH SarabunPSK" w:hAnsi="TH SarabunPSK" w:cs="TH SarabunPSK"/>
            <w:sz w:val="32"/>
            <w:szCs w:val="32"/>
            <w:cs/>
          </w:rPr>
          <w:alias w:val="หน่วยงาน"/>
          <w:tag w:val="หน่วยงาน"/>
          <w:id w:val="-1667397013"/>
          <w:placeholder>
            <w:docPart w:val="5E38D8D804AB4954AB7632FC18E9FF91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="00960206" w:rsidRPr="00916E65">
            <w:rPr>
              <w:rFonts w:ascii="TH SarabunPSK" w:hAnsi="TH SarabunPSK" w:cs="TH SarabunPSK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  <w:r w:rsidR="00204933" w:rsidRPr="00916E65">
        <w:rPr>
          <w:rFonts w:ascii="TH SarabunPSK" w:hAnsi="TH SarabunPSK" w:cs="TH SarabunPSK"/>
          <w:sz w:val="32"/>
          <w:szCs w:val="32"/>
        </w:rPr>
        <w:t xml:space="preserve"> </w:t>
      </w:r>
      <w:r w:rsidR="00534936" w:rsidRPr="00916E65">
        <w:rPr>
          <w:rFonts w:ascii="TH SarabunPSK" w:hAnsi="TH SarabunPSK" w:cs="TH SarabunPSK" w:hint="cs"/>
          <w:sz w:val="32"/>
          <w:szCs w:val="32"/>
          <w:cs/>
        </w:rPr>
        <w:t>และเพื่อเป็นข้อมูลในการพัฒนาการบริหารงาน และบทบาทการทำงานของบุคลากรในหน่วยงานในปีต่อไป</w:t>
      </w:r>
    </w:p>
    <w:sectPr w:rsidR="008F6852" w:rsidRPr="00916E65" w:rsidSect="008F6852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C715F"/>
    <w:multiLevelType w:val="hybridMultilevel"/>
    <w:tmpl w:val="3EA0DC3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BD3"/>
    <w:rsid w:val="00035CDD"/>
    <w:rsid w:val="0004794C"/>
    <w:rsid w:val="000C5B7C"/>
    <w:rsid w:val="001078C0"/>
    <w:rsid w:val="001123E6"/>
    <w:rsid w:val="00204933"/>
    <w:rsid w:val="00205971"/>
    <w:rsid w:val="003120EC"/>
    <w:rsid w:val="00316048"/>
    <w:rsid w:val="003C1074"/>
    <w:rsid w:val="003C3B7F"/>
    <w:rsid w:val="003C5F3E"/>
    <w:rsid w:val="003D238C"/>
    <w:rsid w:val="00404308"/>
    <w:rsid w:val="004D639D"/>
    <w:rsid w:val="00534936"/>
    <w:rsid w:val="00590268"/>
    <w:rsid w:val="0059070E"/>
    <w:rsid w:val="005B6F77"/>
    <w:rsid w:val="00615B4C"/>
    <w:rsid w:val="00664D3F"/>
    <w:rsid w:val="006750AC"/>
    <w:rsid w:val="007E61AF"/>
    <w:rsid w:val="007F0EAB"/>
    <w:rsid w:val="007F6481"/>
    <w:rsid w:val="008728E1"/>
    <w:rsid w:val="008C2BD3"/>
    <w:rsid w:val="008D2A22"/>
    <w:rsid w:val="008E6D69"/>
    <w:rsid w:val="008F6852"/>
    <w:rsid w:val="00916E65"/>
    <w:rsid w:val="00926C8F"/>
    <w:rsid w:val="00960206"/>
    <w:rsid w:val="009676C6"/>
    <w:rsid w:val="009B7D18"/>
    <w:rsid w:val="009C62CC"/>
    <w:rsid w:val="009E7C27"/>
    <w:rsid w:val="00A505E5"/>
    <w:rsid w:val="00A84458"/>
    <w:rsid w:val="00A87E4B"/>
    <w:rsid w:val="00A90AB2"/>
    <w:rsid w:val="00AB575A"/>
    <w:rsid w:val="00B02859"/>
    <w:rsid w:val="00B72BE8"/>
    <w:rsid w:val="00B76326"/>
    <w:rsid w:val="00BD0E8D"/>
    <w:rsid w:val="00C15E48"/>
    <w:rsid w:val="00C73925"/>
    <w:rsid w:val="00C9307C"/>
    <w:rsid w:val="00D33DE8"/>
    <w:rsid w:val="00D52385"/>
    <w:rsid w:val="00DA5F4E"/>
    <w:rsid w:val="00DE4814"/>
    <w:rsid w:val="00E224D3"/>
    <w:rsid w:val="00E8765B"/>
    <w:rsid w:val="00E919DC"/>
    <w:rsid w:val="00EA5067"/>
    <w:rsid w:val="00F00344"/>
    <w:rsid w:val="00F42DCC"/>
    <w:rsid w:val="00F83501"/>
    <w:rsid w:val="00FA240D"/>
    <w:rsid w:val="00FD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60CA5"/>
  <w15:chartTrackingRefBased/>
  <w15:docId w15:val="{61A180F3-DF6B-4E6F-8CB3-7035722A6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B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240D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FD0F18"/>
    <w:rPr>
      <w:color w:val="808080"/>
    </w:rPr>
  </w:style>
  <w:style w:type="character" w:customStyle="1" w:styleId="apple-converted-space">
    <w:name w:val="apple-converted-space"/>
    <w:basedOn w:val="a0"/>
    <w:rsid w:val="008D2A22"/>
  </w:style>
  <w:style w:type="paragraph" w:styleId="a6">
    <w:name w:val="Normal (Web)"/>
    <w:basedOn w:val="a"/>
    <w:uiPriority w:val="99"/>
    <w:semiHidden/>
    <w:unhideWhenUsed/>
    <w:rsid w:val="00D33DE8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2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4FC3D5DB304AC380A0ECE183C4A02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20144A4-17D8-4E5C-B91E-5C3F29A15103}"/>
      </w:docPartPr>
      <w:docPartBody>
        <w:p w:rsidR="00F014E9" w:rsidRDefault="00D0562C" w:rsidP="00D0562C">
          <w:pPr>
            <w:pStyle w:val="584FC3D5DB304AC380A0ECE183C4A02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E6A9A9AD2B89428CB0371BAF259BB45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1FC67469-4F4C-4F54-9020-7785ADD93F81}"/>
      </w:docPartPr>
      <w:docPartBody>
        <w:p w:rsidR="00F014E9" w:rsidRDefault="00D0562C" w:rsidP="00D0562C">
          <w:pPr>
            <w:pStyle w:val="E6A9A9AD2B89428CB0371BAF259BB452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C888ACB2CBC4F0C82E623BF035F660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A364DDE-51AB-49CF-8E75-054916F366ED}"/>
      </w:docPartPr>
      <w:docPartBody>
        <w:p w:rsidR="00F014E9" w:rsidRDefault="00D0562C" w:rsidP="00D0562C">
          <w:pPr>
            <w:pStyle w:val="BC888ACB2CBC4F0C82E623BF035F660F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5CD27CA1A6C49888E2D465554A5E7B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3625B74-96FD-4FE3-9210-CBD28216AD49}"/>
      </w:docPartPr>
      <w:docPartBody>
        <w:p w:rsidR="00F014E9" w:rsidRDefault="00D0562C" w:rsidP="00D0562C">
          <w:pPr>
            <w:pStyle w:val="85CD27CA1A6C49888E2D465554A5E7BA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255D8C0F52F24E318C7EFFF3BE2E737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A79D771-2F0B-4D9B-AC11-22E44A3B6C19}"/>
      </w:docPartPr>
      <w:docPartBody>
        <w:p w:rsidR="00F014E9" w:rsidRDefault="00D0562C" w:rsidP="00D0562C">
          <w:pPr>
            <w:pStyle w:val="255D8C0F52F24E318C7EFFF3BE2E7374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92B37258FA5A4BC5BF0926CBE99CE58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416F468-82A4-4D57-8D32-44E7910420D5}"/>
      </w:docPartPr>
      <w:docPartBody>
        <w:p w:rsidR="00F014E9" w:rsidRDefault="00D0562C" w:rsidP="00D0562C">
          <w:pPr>
            <w:pStyle w:val="92B37258FA5A4BC5BF0926CBE99CE58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CE828E7704844FAB000D8C0E7698D2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49F6D93-11D7-4B85-8EEB-365BFD927BF3}"/>
      </w:docPartPr>
      <w:docPartBody>
        <w:p w:rsidR="00F014E9" w:rsidRDefault="00D0562C" w:rsidP="00D0562C">
          <w:pPr>
            <w:pStyle w:val="BCE828E7704844FAB000D8C0E7698D2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7694151FFB1F4C76920ECECF96CA6C9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5C96139-EF33-4DDD-BDEC-BF994926724F}"/>
      </w:docPartPr>
      <w:docPartBody>
        <w:p w:rsidR="00F014E9" w:rsidRDefault="00D0562C" w:rsidP="00D0562C">
          <w:pPr>
            <w:pStyle w:val="7694151FFB1F4C76920ECECF96CA6C9C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75D3416AB22E4E8189264CC06AA3D84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9F2498B-F026-4E3A-8A3C-39FED408C2FA}"/>
      </w:docPartPr>
      <w:docPartBody>
        <w:p w:rsidR="00F014E9" w:rsidRDefault="00D0562C" w:rsidP="00D0562C">
          <w:pPr>
            <w:pStyle w:val="75D3416AB22E4E8189264CC06AA3D84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84D9D727871C431CB5F1B2C7BD403AC8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BF84FC5-1572-41B4-9C1A-E1788B6D96D7}"/>
      </w:docPartPr>
      <w:docPartBody>
        <w:p w:rsidR="00F014E9" w:rsidRDefault="00D0562C" w:rsidP="00D0562C">
          <w:pPr>
            <w:pStyle w:val="84D9D727871C431CB5F1B2C7BD403AC8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37F73645814F4377AE3772F0836F7976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F9D6F25-4A5E-4121-97B6-F3159E4D10F6}"/>
      </w:docPartPr>
      <w:docPartBody>
        <w:p w:rsidR="00F014E9" w:rsidRDefault="00D0562C" w:rsidP="00D0562C">
          <w:pPr>
            <w:pStyle w:val="37F73645814F4377AE3772F0836F7976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4F557D3378941A493F48B9320C91B2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750D732-E6CC-4D8E-B0C8-BB72614F6B9E}"/>
      </w:docPartPr>
      <w:docPartBody>
        <w:p w:rsidR="00F014E9" w:rsidRDefault="00D0562C" w:rsidP="00D0562C">
          <w:pPr>
            <w:pStyle w:val="B4F557D3378941A493F48B9320C91B2E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E1F40E7EC444192954DD994CEDEE040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98D8FF3-4C77-44C7-99DC-CC448DB717AE}"/>
      </w:docPartPr>
      <w:docPartBody>
        <w:p w:rsidR="00F014E9" w:rsidRDefault="00D0562C" w:rsidP="00D0562C">
          <w:pPr>
            <w:pStyle w:val="5E1F40E7EC444192954DD994CEDEE040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BA4AB4DDDCD24542B0F76C7A95E0220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2F383AB-5590-4A85-8C85-900885A47F37}"/>
      </w:docPartPr>
      <w:docPartBody>
        <w:p w:rsidR="00F014E9" w:rsidRDefault="00D0562C" w:rsidP="00D0562C">
          <w:pPr>
            <w:pStyle w:val="BA4AB4DDDCD24542B0F76C7A95E0220B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C83604F59A544DAAB8912048E9FFE96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65F5FBBE-8C9A-4B34-8E7D-5DA72EA6D181}"/>
      </w:docPartPr>
      <w:docPartBody>
        <w:p w:rsidR="00F014E9" w:rsidRDefault="00D0562C" w:rsidP="00D0562C">
          <w:pPr>
            <w:pStyle w:val="C83604F59A544DAAB8912048E9FFE96B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5E38D8D804AB4954AB7632FC18E9FF9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789FBE1-A366-4C34-A4D6-9930272E0714}"/>
      </w:docPartPr>
      <w:docPartBody>
        <w:p w:rsidR="00F014E9" w:rsidRDefault="00D0562C" w:rsidP="00D0562C">
          <w:pPr>
            <w:pStyle w:val="5E38D8D804AB4954AB7632FC18E9FF9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37094608004C4389B74F83F767E9CC99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69FD811-1DD3-45A9-BDEB-879442827413}"/>
      </w:docPartPr>
      <w:docPartBody>
        <w:p w:rsidR="00F014E9" w:rsidRDefault="00D0562C" w:rsidP="00D0562C">
          <w:pPr>
            <w:pStyle w:val="37094608004C4389B74F83F767E9CC99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EB"/>
    <w:rsid w:val="00175253"/>
    <w:rsid w:val="001F41C4"/>
    <w:rsid w:val="00205971"/>
    <w:rsid w:val="0043683C"/>
    <w:rsid w:val="004E5BC2"/>
    <w:rsid w:val="004F76EB"/>
    <w:rsid w:val="0058592E"/>
    <w:rsid w:val="00604868"/>
    <w:rsid w:val="00660026"/>
    <w:rsid w:val="00665CC3"/>
    <w:rsid w:val="00676F8D"/>
    <w:rsid w:val="006F63B8"/>
    <w:rsid w:val="00A1373D"/>
    <w:rsid w:val="00A938BB"/>
    <w:rsid w:val="00B268B8"/>
    <w:rsid w:val="00BD6164"/>
    <w:rsid w:val="00C77E1D"/>
    <w:rsid w:val="00D0562C"/>
    <w:rsid w:val="00E5794A"/>
    <w:rsid w:val="00F0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562C"/>
    <w:rPr>
      <w:color w:val="808080"/>
    </w:rPr>
  </w:style>
  <w:style w:type="paragraph" w:customStyle="1" w:styleId="584FC3D5DB304AC380A0ECE183C4A021">
    <w:name w:val="584FC3D5DB304AC380A0ECE183C4A021"/>
    <w:rsid w:val="00D0562C"/>
  </w:style>
  <w:style w:type="paragraph" w:customStyle="1" w:styleId="E6A9A9AD2B89428CB0371BAF259BB452">
    <w:name w:val="E6A9A9AD2B89428CB0371BAF259BB452"/>
    <w:rsid w:val="00D0562C"/>
  </w:style>
  <w:style w:type="paragraph" w:customStyle="1" w:styleId="BC888ACB2CBC4F0C82E623BF035F660F">
    <w:name w:val="BC888ACB2CBC4F0C82E623BF035F660F"/>
    <w:rsid w:val="00D0562C"/>
  </w:style>
  <w:style w:type="paragraph" w:customStyle="1" w:styleId="85CD27CA1A6C49888E2D465554A5E7BA">
    <w:name w:val="85CD27CA1A6C49888E2D465554A5E7BA"/>
    <w:rsid w:val="00D0562C"/>
  </w:style>
  <w:style w:type="paragraph" w:customStyle="1" w:styleId="255D8C0F52F24E318C7EFFF3BE2E7374">
    <w:name w:val="255D8C0F52F24E318C7EFFF3BE2E7374"/>
    <w:rsid w:val="00D0562C"/>
  </w:style>
  <w:style w:type="paragraph" w:customStyle="1" w:styleId="92B37258FA5A4BC5BF0926CBE99CE589">
    <w:name w:val="92B37258FA5A4BC5BF0926CBE99CE589"/>
    <w:rsid w:val="00D0562C"/>
  </w:style>
  <w:style w:type="paragraph" w:customStyle="1" w:styleId="BCE828E7704844FAB000D8C0E7698D21">
    <w:name w:val="BCE828E7704844FAB000D8C0E7698D21"/>
    <w:rsid w:val="00D0562C"/>
  </w:style>
  <w:style w:type="paragraph" w:customStyle="1" w:styleId="7694151FFB1F4C76920ECECF96CA6C9C">
    <w:name w:val="7694151FFB1F4C76920ECECF96CA6C9C"/>
    <w:rsid w:val="00D0562C"/>
  </w:style>
  <w:style w:type="paragraph" w:customStyle="1" w:styleId="75D3416AB22E4E8189264CC06AA3D849">
    <w:name w:val="75D3416AB22E4E8189264CC06AA3D849"/>
    <w:rsid w:val="00D0562C"/>
  </w:style>
  <w:style w:type="paragraph" w:customStyle="1" w:styleId="84D9D727871C431CB5F1B2C7BD403AC8">
    <w:name w:val="84D9D727871C431CB5F1B2C7BD403AC8"/>
    <w:rsid w:val="00D0562C"/>
  </w:style>
  <w:style w:type="paragraph" w:customStyle="1" w:styleId="37F73645814F4377AE3772F0836F7976">
    <w:name w:val="37F73645814F4377AE3772F0836F7976"/>
    <w:rsid w:val="00D0562C"/>
  </w:style>
  <w:style w:type="paragraph" w:customStyle="1" w:styleId="B4F557D3378941A493F48B9320C91B2E">
    <w:name w:val="B4F557D3378941A493F48B9320C91B2E"/>
    <w:rsid w:val="00D0562C"/>
  </w:style>
  <w:style w:type="paragraph" w:customStyle="1" w:styleId="5E1F40E7EC444192954DD994CEDEE040">
    <w:name w:val="5E1F40E7EC444192954DD994CEDEE040"/>
    <w:rsid w:val="00D0562C"/>
  </w:style>
  <w:style w:type="paragraph" w:customStyle="1" w:styleId="BA4AB4DDDCD24542B0F76C7A95E0220B">
    <w:name w:val="BA4AB4DDDCD24542B0F76C7A95E0220B"/>
    <w:rsid w:val="00D0562C"/>
  </w:style>
  <w:style w:type="paragraph" w:customStyle="1" w:styleId="C83604F59A544DAAB8912048E9FFE96B">
    <w:name w:val="C83604F59A544DAAB8912048E9FFE96B"/>
    <w:rsid w:val="00D0562C"/>
  </w:style>
  <w:style w:type="paragraph" w:customStyle="1" w:styleId="5E38D8D804AB4954AB7632FC18E9FF91">
    <w:name w:val="5E38D8D804AB4954AB7632FC18E9FF91"/>
    <w:rsid w:val="00D0562C"/>
  </w:style>
  <w:style w:type="paragraph" w:customStyle="1" w:styleId="37094608004C4389B74F83F767E9CC99">
    <w:name w:val="37094608004C4389B74F83F767E9CC99"/>
    <w:rsid w:val="00D056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ComCare</dc:creator>
  <cp:keywords/>
  <dc:description/>
  <cp:lastModifiedBy>hp</cp:lastModifiedBy>
  <cp:revision>2</cp:revision>
  <cp:lastPrinted>2023-09-28T09:13:00Z</cp:lastPrinted>
  <dcterms:created xsi:type="dcterms:W3CDTF">2024-08-01T02:44:00Z</dcterms:created>
  <dcterms:modified xsi:type="dcterms:W3CDTF">2024-08-01T02:44:00Z</dcterms:modified>
</cp:coreProperties>
</file>